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ED" w:rsidRPr="00C057AA" w:rsidRDefault="00AD26ED" w:rsidP="00C057AA">
      <w:pPr>
        <w:pStyle w:val="a5"/>
        <w:spacing w:before="86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6"/>
          <w:szCs w:val="36"/>
          <w:lang w:val="tt-RU"/>
        </w:rPr>
      </w:pPr>
      <w:proofErr w:type="spellStart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6"/>
          <w:szCs w:val="36"/>
        </w:rPr>
        <w:t>Заманов</w:t>
      </w:r>
      <w:proofErr w:type="spellEnd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6"/>
          <w:szCs w:val="36"/>
        </w:rPr>
        <w:t xml:space="preserve"> Хасан</w:t>
      </w:r>
      <w:bookmarkStart w:id="0" w:name="_GoBack"/>
      <w:bookmarkEnd w:id="0"/>
    </w:p>
    <w:p w:rsidR="00AD26ED" w:rsidRPr="00C057AA" w:rsidRDefault="00AD26ED" w:rsidP="00AD26ED">
      <w:pPr>
        <w:pStyle w:val="a5"/>
        <w:spacing w:before="86" w:beforeAutospacing="0" w:after="0" w:afterAutospacing="0"/>
        <w:rPr>
          <w:sz w:val="32"/>
          <w:szCs w:val="32"/>
        </w:rPr>
      </w:pPr>
      <w:r w:rsidRPr="00C057AA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D352EA1" wp14:editId="3C4A9880">
            <wp:simplePos x="0" y="0"/>
            <wp:positionH relativeFrom="column">
              <wp:posOffset>2777490</wp:posOffset>
            </wp:positionH>
            <wp:positionV relativeFrom="paragraph">
              <wp:posOffset>175260</wp:posOffset>
            </wp:positionV>
            <wp:extent cx="3046730" cy="4104005"/>
            <wp:effectExtent l="0" t="0" r="1270" b="0"/>
            <wp:wrapSquare wrapText="bothSides"/>
            <wp:docPr id="2055" name="Picture 7" descr="http://aktanysh.tatarstan.ru/file/Image/Aktanysh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http://aktanysh.tatarstan.ru/file/Image/Aktanysh/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41040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7AA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Хасан </w:t>
      </w:r>
      <w:proofErr w:type="spellStart"/>
      <w:r w:rsidRPr="00C057AA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Заманов</w:t>
      </w:r>
      <w:proofErr w:type="spellEnd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> (1912-1951) — красноармеец Рабоче-крестьянской Красной Армии, участник Великой Отечественной войн, Герой Советского Союза (1944).</w:t>
      </w:r>
    </w:p>
    <w:p w:rsidR="00C057AA" w:rsidRPr="00C057AA" w:rsidRDefault="00AD26ED" w:rsidP="00AD26ED">
      <w:pPr>
        <w:pStyle w:val="a5"/>
        <w:spacing w:before="86" w:beforeAutospacing="0" w:after="0" w:afterAutospacing="0"/>
        <w:rPr>
          <w:rFonts w:eastAsiaTheme="minorEastAsia"/>
          <w:color w:val="000000" w:themeColor="text1"/>
          <w:kern w:val="24"/>
          <w:sz w:val="32"/>
          <w:szCs w:val="32"/>
          <w:lang w:val="tt-RU"/>
        </w:rPr>
      </w:pPr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 xml:space="preserve">Хасан </w:t>
      </w:r>
      <w:proofErr w:type="spellStart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>Заманов</w:t>
      </w:r>
      <w:proofErr w:type="spellEnd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 xml:space="preserve"> родился в 1912 году в селе </w:t>
      </w:r>
      <w:proofErr w:type="spellStart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>Кузякино</w:t>
      </w:r>
      <w:proofErr w:type="spellEnd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 xml:space="preserve"> (ныне — </w:t>
      </w:r>
      <w:proofErr w:type="spellStart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>Актанышский</w:t>
      </w:r>
      <w:proofErr w:type="spellEnd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 xml:space="preserve"> район Татарстана). Проживал в Ижевске, работал на местном  машиностроительном заводе. В 1942 году </w:t>
      </w:r>
      <w:proofErr w:type="spellStart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>Заманов</w:t>
      </w:r>
      <w:proofErr w:type="spellEnd"/>
      <w:r w:rsidRPr="00C057AA">
        <w:rPr>
          <w:rFonts w:eastAsiaTheme="minorEastAsia"/>
          <w:color w:val="000000" w:themeColor="text1"/>
          <w:kern w:val="24"/>
          <w:sz w:val="32"/>
          <w:szCs w:val="32"/>
        </w:rPr>
        <w:t xml:space="preserve"> был призван на службу в Рабоче-крестьянскую Красную Армию. С июня 1943 года — на фронтах Великой Отечественной войны, был стрелком 465-го стрелкового полка 167-й стрелковой дивизии 38-й армии Воронежского фронта. Отличился во время битвы за Днепр.</w:t>
      </w:r>
    </w:p>
    <w:p w:rsidR="00C057AA" w:rsidRPr="00C057AA" w:rsidRDefault="00C057AA" w:rsidP="00C057AA">
      <w:pPr>
        <w:spacing w:before="86" w:after="0" w:line="288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25 сентября 1943 года </w:t>
      </w:r>
      <w:proofErr w:type="spellStart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Заманов</w:t>
      </w:r>
      <w:proofErr w:type="spellEnd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в составе своего подразделения переправился через Днепр к северу от Киева и принял активное участие в захвате плацдарма на его западном берегу, а затем в течение последующего месяца удерживал его, отражая многочисленные немецкие контратаки. 3 ноября 1943 года </w:t>
      </w:r>
      <w:proofErr w:type="spellStart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Заманов</w:t>
      </w:r>
      <w:proofErr w:type="spellEnd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получил тяжёлое ранение в бою за Пущу-Водицу.</w:t>
      </w:r>
      <w:proofErr w:type="gramEnd"/>
    </w:p>
    <w:p w:rsidR="00C057AA" w:rsidRPr="00C057AA" w:rsidRDefault="00C057AA" w:rsidP="00C057AA">
      <w:pPr>
        <w:spacing w:before="86"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Указом Президиума Верховного Совета СССР от 3 ноября 1943 года красноармеец Хасан </w:t>
      </w:r>
      <w:proofErr w:type="spellStart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Заманов</w:t>
      </w:r>
      <w:proofErr w:type="spellEnd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был удостоен высокого звания Героя Советского Союза.</w:t>
      </w:r>
    </w:p>
    <w:p w:rsidR="00C057AA" w:rsidRPr="00C057AA" w:rsidRDefault="00C057AA" w:rsidP="00C057AA">
      <w:pPr>
        <w:spacing w:before="86"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Орден Ленина и медаль «Золотая Звезда» ему не были вручены из-за путаницы в документах. </w:t>
      </w:r>
      <w:proofErr w:type="spellStart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Заманов</w:t>
      </w:r>
      <w:proofErr w:type="spellEnd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был демобилизован по инвалидности, после чего вернулся в Ижевск, а затем переехал в посёлок Покровск-Уральский (ныне — в черте Североуральска). Скоропостижно скончался 20 ноября 1956 (по другим данным — </w:t>
      </w:r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lastRenderedPageBreak/>
        <w:t xml:space="preserve">1951) года. Грамота о присвоении ему звания Героя Советского Союза была передана родственникам </w:t>
      </w:r>
      <w:proofErr w:type="spellStart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Заманова</w:t>
      </w:r>
      <w:proofErr w:type="spellEnd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лишь в 1968 году.</w:t>
      </w:r>
    </w:p>
    <w:p w:rsidR="00C057AA" w:rsidRPr="00C057AA" w:rsidRDefault="00C057AA" w:rsidP="00C057AA">
      <w:pPr>
        <w:spacing w:before="86"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Был также награждён рядом медалей.</w:t>
      </w:r>
    </w:p>
    <w:p w:rsidR="00C057AA" w:rsidRPr="00C057AA" w:rsidRDefault="00C057AA" w:rsidP="00C057AA">
      <w:pPr>
        <w:spacing w:before="86"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Памятник </w:t>
      </w:r>
      <w:proofErr w:type="spellStart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Заманову</w:t>
      </w:r>
      <w:proofErr w:type="spellEnd"/>
      <w:r w:rsidRPr="00C057AA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установлен в Североуральске.</w:t>
      </w:r>
    </w:p>
    <w:p w:rsidR="00221631" w:rsidRPr="00C057AA" w:rsidRDefault="00221631">
      <w:pPr>
        <w:rPr>
          <w:rFonts w:ascii="Times New Roman" w:hAnsi="Times New Roman" w:cs="Times New Roman"/>
          <w:sz w:val="32"/>
          <w:szCs w:val="32"/>
        </w:rPr>
      </w:pPr>
    </w:p>
    <w:sectPr w:rsidR="00221631" w:rsidRPr="00C057AA" w:rsidSect="00C057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ED"/>
    <w:rsid w:val="00221631"/>
    <w:rsid w:val="00AD26ED"/>
    <w:rsid w:val="00C0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D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D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2</cp:revision>
  <dcterms:created xsi:type="dcterms:W3CDTF">2015-04-25T09:48:00Z</dcterms:created>
  <dcterms:modified xsi:type="dcterms:W3CDTF">2015-04-25T09:53:00Z</dcterms:modified>
</cp:coreProperties>
</file>